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DEC" w:rsidRPr="00B63DEC" w:rsidRDefault="00B63DEC" w:rsidP="00B63DEC">
      <w:pPr>
        <w:jc w:val="center"/>
        <w:rPr>
          <w:rFonts w:ascii="Calibri" w:eastAsia="Calibri" w:hAnsi="Calibri" w:cs="Times New Roman"/>
        </w:rPr>
      </w:pPr>
      <w:r w:rsidRPr="00B63DEC">
        <w:rPr>
          <w:rFonts w:ascii="Calibri" w:eastAsia="Calibri" w:hAnsi="Calibri" w:cs="Times New Roman"/>
          <w:noProof/>
        </w:rPr>
        <w:drawing>
          <wp:inline distT="0" distB="0" distL="0" distR="0" wp14:anchorId="2C97CB11" wp14:editId="5656113C">
            <wp:extent cx="1333500" cy="1331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 JTAC Vector.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6131" cy="1364087"/>
                    </a:xfrm>
                    <a:prstGeom prst="rect">
                      <a:avLst/>
                    </a:prstGeom>
                  </pic:spPr>
                </pic:pic>
              </a:graphicData>
            </a:graphic>
          </wp:inline>
        </w:drawing>
      </w:r>
    </w:p>
    <w:p w:rsidR="00B63DEC" w:rsidRPr="00B63DEC" w:rsidRDefault="00B63DEC" w:rsidP="00B63DEC">
      <w:pPr>
        <w:tabs>
          <w:tab w:val="left" w:pos="2685"/>
        </w:tabs>
        <w:rPr>
          <w:rFonts w:ascii="Calibri" w:eastAsia="Calibri" w:hAnsi="Calibri" w:cs="Times New Roman"/>
        </w:rPr>
      </w:pPr>
      <w:r w:rsidRPr="00B63DEC">
        <w:rPr>
          <w:rFonts w:ascii="Calibri" w:eastAsia="Calibri" w:hAnsi="Calibri" w:cs="Times New Roman"/>
          <w:noProof/>
        </w:rPr>
        <mc:AlternateContent>
          <mc:Choice Requires="wps">
            <w:drawing>
              <wp:anchor distT="0" distB="0" distL="114300" distR="114300" simplePos="0" relativeHeight="251659264" behindDoc="1" locked="0" layoutInCell="1" allowOverlap="1" wp14:anchorId="3EDFFE44" wp14:editId="322A5DE1">
                <wp:simplePos x="0" y="0"/>
                <wp:positionH relativeFrom="margin">
                  <wp:align>left</wp:align>
                </wp:positionH>
                <wp:positionV relativeFrom="paragraph">
                  <wp:posOffset>76835</wp:posOffset>
                </wp:positionV>
                <wp:extent cx="6010275" cy="19050"/>
                <wp:effectExtent l="0" t="0" r="9525"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19050"/>
                        </a:xfrm>
                        <a:prstGeom prst="line">
                          <a:avLst/>
                        </a:prstGeom>
                        <a:noFill/>
                        <a:ln w="1270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595F4F36" id="Straight Connector 2" o:spid="_x0000_s1026" style="position:absolute;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6.05pt" to="473.2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" strokecolor="#5b9bd5" strokeweight="1pt">
                <v:stroke joinstyle="miter"/>
                <o:lock v:ext="edit" shapetype="f"/>
                <w10:wrap anchorx="margin"/>
              </v:line>
            </w:pict>
          </mc:Fallback>
        </mc:AlternateContent>
      </w:r>
      <w:r w:rsidRPr="00B63DEC">
        <w:rPr>
          <w:rFonts w:ascii="Calibri" w:eastAsia="Calibri" w:hAnsi="Calibri" w:cs="Times New Roman"/>
        </w:rPr>
        <w:tab/>
      </w:r>
    </w:p>
    <w:p w:rsidR="00B63DEC" w:rsidRPr="00B63DEC" w:rsidRDefault="00B63DEC" w:rsidP="00B63DEC">
      <w:pPr>
        <w:jc w:val="center"/>
        <w:rPr>
          <w:rFonts w:ascii="Calibri" w:eastAsia="Calibri" w:hAnsi="Calibri" w:cs="Times New Roman"/>
          <w:b/>
          <w:bCs/>
          <w:sz w:val="40"/>
          <w:szCs w:val="40"/>
        </w:rPr>
      </w:pPr>
      <w:r w:rsidRPr="00B63DEC">
        <w:rPr>
          <w:rFonts w:ascii="Calibri" w:eastAsia="Calibri" w:hAnsi="Calibri" w:cs="Times New Roman"/>
          <w:b/>
          <w:bCs/>
          <w:sz w:val="40"/>
          <w:szCs w:val="40"/>
        </w:rPr>
        <w:t>For Immediate Release</w:t>
      </w:r>
    </w:p>
    <w:p w:rsidR="00B63DEC" w:rsidRPr="00B63DEC" w:rsidRDefault="00B63DEC" w:rsidP="008A3781">
      <w:pPr>
        <w:spacing w:after="0" w:line="240" w:lineRule="auto"/>
        <w:rPr>
          <w:rFonts w:ascii="Calibri" w:eastAsia="Calibri" w:hAnsi="Calibri" w:cs="Times New Roman"/>
        </w:rPr>
      </w:pPr>
      <w:r w:rsidRPr="00B63DEC">
        <w:rPr>
          <w:rFonts w:ascii="Calibri" w:eastAsia="Calibri" w:hAnsi="Calibri" w:cs="Times New Roman"/>
          <w:noProof/>
        </w:rPr>
        <mc:AlternateContent>
          <mc:Choice Requires="wps">
            <w:drawing>
              <wp:anchor distT="0" distB="0" distL="114300" distR="114300" simplePos="0" relativeHeight="251660288" behindDoc="1" locked="0" layoutInCell="1" allowOverlap="1" wp14:anchorId="1E605F26" wp14:editId="722F098C">
                <wp:simplePos x="0" y="0"/>
                <wp:positionH relativeFrom="margin">
                  <wp:align>left</wp:align>
                </wp:positionH>
                <wp:positionV relativeFrom="paragraph">
                  <wp:posOffset>8890</wp:posOffset>
                </wp:positionV>
                <wp:extent cx="6010275" cy="19050"/>
                <wp:effectExtent l="0" t="0" r="9525"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10275" cy="19050"/>
                        </a:xfrm>
                        <a:prstGeom prst="line">
                          <a:avLst/>
                        </a:prstGeom>
                        <a:noFill/>
                        <a:ln w="12700"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4D1E91C5" id="Straight Connector 3" o:spid="_x0000_s1026" style="position:absolute;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7pt" to="473.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" strokecolor="#5b9bd5" strokeweight="1pt">
                <v:stroke joinstyle="miter"/>
                <o:lock v:ext="edit" shapetype="f"/>
                <w10:wrap anchorx="margin"/>
              </v:line>
            </w:pict>
          </mc:Fallback>
        </mc:AlternateContent>
      </w:r>
      <w:r w:rsidRPr="00B63DEC">
        <w:rPr>
          <w:rFonts w:ascii="Calibri" w:eastAsia="Calibri" w:hAnsi="Calibri" w:cs="Times New Roman"/>
        </w:rPr>
        <w:t xml:space="preserve">Contact: Laurie Smith </w:t>
      </w:r>
    </w:p>
    <w:p w:rsidR="00B63DEC" w:rsidRPr="00B63DEC" w:rsidRDefault="00B63DEC" w:rsidP="008A3781">
      <w:pPr>
        <w:spacing w:after="0" w:line="240" w:lineRule="auto"/>
        <w:ind w:firstLine="720"/>
        <w:rPr>
          <w:rFonts w:ascii="Calibri" w:eastAsia="Calibri" w:hAnsi="Calibri" w:cs="Times New Roman"/>
        </w:rPr>
      </w:pPr>
      <w:r w:rsidRPr="00B63DEC">
        <w:rPr>
          <w:rFonts w:ascii="Calibri" w:eastAsia="Calibri" w:hAnsi="Calibri" w:cs="Times New Roman"/>
        </w:rPr>
        <w:t>626 N Shore Rd</w:t>
      </w:r>
    </w:p>
    <w:p w:rsidR="00B63DEC" w:rsidRPr="00B63DEC" w:rsidRDefault="00B63DEC" w:rsidP="008A3781">
      <w:pPr>
        <w:spacing w:after="0" w:line="240" w:lineRule="auto"/>
        <w:ind w:firstLine="720"/>
        <w:rPr>
          <w:rFonts w:ascii="Calibri" w:eastAsia="Calibri" w:hAnsi="Calibri" w:cs="Times New Roman"/>
        </w:rPr>
      </w:pPr>
      <w:r w:rsidRPr="00B63DEC">
        <w:rPr>
          <w:rFonts w:ascii="Calibri" w:eastAsia="Calibri" w:hAnsi="Calibri" w:cs="Times New Roman"/>
        </w:rPr>
        <w:t>Absecon, New Jersey</w:t>
      </w:r>
    </w:p>
    <w:p w:rsidR="00B63DEC" w:rsidRPr="00B63DEC" w:rsidRDefault="00B63DEC" w:rsidP="008A3781">
      <w:pPr>
        <w:spacing w:after="0" w:line="240" w:lineRule="auto"/>
        <w:rPr>
          <w:rFonts w:ascii="Calibri" w:eastAsia="Calibri" w:hAnsi="Calibri" w:cs="Times New Roman"/>
        </w:rPr>
      </w:pPr>
      <w:r w:rsidRPr="00B63DEC">
        <w:rPr>
          <w:rFonts w:ascii="Calibri" w:eastAsia="Calibri" w:hAnsi="Calibri" w:cs="Times New Roman"/>
        </w:rPr>
        <w:t>Phone: (609) 272-0101 ext. 11</w:t>
      </w:r>
    </w:p>
    <w:p w:rsidR="00B63DEC" w:rsidRPr="00B63DEC" w:rsidRDefault="00B63DEC" w:rsidP="008A3781">
      <w:pPr>
        <w:spacing w:after="0" w:line="240" w:lineRule="auto"/>
        <w:rPr>
          <w:rFonts w:ascii="Calibri" w:eastAsia="Calibri" w:hAnsi="Calibri" w:cs="Times New Roman"/>
        </w:rPr>
      </w:pPr>
      <w:r w:rsidRPr="00B63DEC">
        <w:rPr>
          <w:rFonts w:ascii="Calibri" w:eastAsia="Calibri" w:hAnsi="Calibri" w:cs="Times New Roman"/>
        </w:rPr>
        <w:t>Email: Lsmith@atlprev.org</w:t>
      </w:r>
    </w:p>
    <w:p w:rsidR="008A3781" w:rsidRDefault="00B63DEC" w:rsidP="008A3781">
      <w:pPr>
        <w:spacing w:after="0" w:line="240" w:lineRule="auto"/>
        <w:rPr>
          <w:rFonts w:ascii="Calibri" w:eastAsia="Calibri" w:hAnsi="Calibri" w:cs="Times New Roman"/>
        </w:rPr>
      </w:pPr>
      <w:r w:rsidRPr="00B63DEC">
        <w:rPr>
          <w:rFonts w:ascii="Calibri" w:eastAsia="Calibri" w:hAnsi="Calibri" w:cs="Times New Roman"/>
        </w:rPr>
        <w:t xml:space="preserve">Date: </w:t>
      </w:r>
      <w:r w:rsidR="001B05B8">
        <w:rPr>
          <w:rFonts w:ascii="Calibri" w:eastAsia="Calibri" w:hAnsi="Calibri" w:cs="Times New Roman"/>
        </w:rPr>
        <w:t>2</w:t>
      </w:r>
      <w:r>
        <w:rPr>
          <w:rFonts w:ascii="Calibri" w:eastAsia="Calibri" w:hAnsi="Calibri" w:cs="Times New Roman"/>
        </w:rPr>
        <w:t>/2/2021</w:t>
      </w:r>
    </w:p>
    <w:p w:rsidR="00B63DEC" w:rsidRPr="00B63DEC" w:rsidRDefault="00B63DEC" w:rsidP="008A3781">
      <w:pPr>
        <w:spacing w:after="0" w:line="240" w:lineRule="auto"/>
        <w:rPr>
          <w:rFonts w:ascii="Calibri" w:eastAsia="Calibri" w:hAnsi="Calibri" w:cs="Times New Roman"/>
        </w:rPr>
      </w:pPr>
      <w:r w:rsidRPr="00B63DEC">
        <w:rPr>
          <w:rFonts w:ascii="Calibri" w:eastAsia="Calibri" w:hAnsi="Calibri" w:cs="Times New Roman"/>
          <w:noProof/>
        </w:rPr>
        <w:drawing>
          <wp:anchor distT="0" distB="0" distL="114300" distR="114300" simplePos="0" relativeHeight="251661312" behindDoc="1" locked="0" layoutInCell="1" allowOverlap="1" wp14:anchorId="118E2A69" wp14:editId="15FDBD03">
            <wp:simplePos x="0" y="0"/>
            <wp:positionH relativeFrom="column">
              <wp:posOffset>0</wp:posOffset>
            </wp:positionH>
            <wp:positionV relativeFrom="paragraph">
              <wp:posOffset>136525</wp:posOffset>
            </wp:positionV>
            <wp:extent cx="5943600" cy="36341"/>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36341"/>
                    </a:xfrm>
                    <a:prstGeom prst="rect">
                      <a:avLst/>
                    </a:prstGeom>
                    <a:noFill/>
                  </pic:spPr>
                </pic:pic>
              </a:graphicData>
            </a:graphic>
          </wp:anchor>
        </w:drawing>
      </w:r>
    </w:p>
    <w:p w:rsidR="00B63DEC" w:rsidRPr="00B63DEC" w:rsidRDefault="00CC77EC" w:rsidP="00C468C7">
      <w:pPr>
        <w:spacing w:after="0" w:line="240" w:lineRule="auto"/>
        <w:jc w:val="center"/>
        <w:rPr>
          <w:rFonts w:ascii="Calibri" w:eastAsia="Calibri" w:hAnsi="Calibri" w:cs="Times New Roman"/>
          <w:b/>
          <w:bCs/>
          <w:sz w:val="28"/>
          <w:szCs w:val="28"/>
        </w:rPr>
      </w:pPr>
      <w:r>
        <w:rPr>
          <w:rFonts w:ascii="Calibri" w:eastAsia="Calibri" w:hAnsi="Calibri" w:cs="Times New Roman"/>
          <w:b/>
          <w:bCs/>
          <w:sz w:val="28"/>
          <w:szCs w:val="28"/>
        </w:rPr>
        <w:t xml:space="preserve">Videos Released for Athlete and </w:t>
      </w:r>
      <w:r w:rsidR="00B63DEC">
        <w:rPr>
          <w:rFonts w:ascii="Calibri" w:eastAsia="Calibri" w:hAnsi="Calibri" w:cs="Times New Roman"/>
          <w:b/>
          <w:bCs/>
          <w:sz w:val="28"/>
          <w:szCs w:val="28"/>
        </w:rPr>
        <w:t>Opioid</w:t>
      </w:r>
      <w:r>
        <w:rPr>
          <w:rFonts w:ascii="Calibri" w:eastAsia="Calibri" w:hAnsi="Calibri" w:cs="Times New Roman"/>
          <w:b/>
          <w:bCs/>
          <w:sz w:val="28"/>
          <w:szCs w:val="28"/>
        </w:rPr>
        <w:t xml:space="preserve"> Misuse Prevention</w:t>
      </w:r>
      <w:r w:rsidR="00B63DEC">
        <w:rPr>
          <w:rFonts w:ascii="Calibri" w:eastAsia="Calibri" w:hAnsi="Calibri" w:cs="Times New Roman"/>
          <w:b/>
          <w:bCs/>
          <w:sz w:val="28"/>
          <w:szCs w:val="28"/>
        </w:rPr>
        <w:t xml:space="preserve">: </w:t>
      </w:r>
    </w:p>
    <w:p w:rsidR="00C468C7" w:rsidRDefault="00B63DEC" w:rsidP="008A3781">
      <w:pPr>
        <w:spacing w:after="0" w:line="240" w:lineRule="auto"/>
        <w:ind w:left="864" w:right="864"/>
        <w:jc w:val="center"/>
        <w:rPr>
          <w:rFonts w:ascii="Calibri" w:eastAsia="Calibri" w:hAnsi="Calibri" w:cs="Times New Roman"/>
          <w:i/>
          <w:iCs/>
          <w:color w:val="404040"/>
          <w:sz w:val="20"/>
          <w:szCs w:val="20"/>
        </w:rPr>
      </w:pPr>
      <w:r w:rsidRPr="00B63DEC">
        <w:rPr>
          <w:rFonts w:ascii="Calibri" w:eastAsia="Calibri" w:hAnsi="Calibri" w:cs="Times New Roman"/>
          <w:i/>
          <w:iCs/>
          <w:noProof/>
          <w:color w:val="404040"/>
          <w:sz w:val="28"/>
          <w:szCs w:val="28"/>
        </w:rPr>
        <w:drawing>
          <wp:anchor distT="0" distB="0" distL="114300" distR="114300" simplePos="0" relativeHeight="251662336" behindDoc="1" locked="0" layoutInCell="1" allowOverlap="1" wp14:anchorId="4248DEC7" wp14:editId="00974519">
            <wp:simplePos x="0" y="0"/>
            <wp:positionH relativeFrom="margin">
              <wp:align>left</wp:align>
            </wp:positionH>
            <wp:positionV relativeFrom="paragraph">
              <wp:posOffset>299085</wp:posOffset>
            </wp:positionV>
            <wp:extent cx="6023610" cy="3683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23610" cy="36830"/>
                    </a:xfrm>
                    <a:prstGeom prst="rect">
                      <a:avLst/>
                    </a:prstGeom>
                    <a:noFill/>
                  </pic:spPr>
                </pic:pic>
              </a:graphicData>
            </a:graphic>
          </wp:anchor>
        </w:drawing>
      </w:r>
      <w:r w:rsidR="00F118B7">
        <w:rPr>
          <w:rFonts w:ascii="Calibri" w:eastAsia="Calibri" w:hAnsi="Calibri" w:cs="Times New Roman"/>
          <w:i/>
          <w:iCs/>
          <w:color w:val="404040"/>
          <w:sz w:val="20"/>
          <w:szCs w:val="20"/>
        </w:rPr>
        <w:t>H</w:t>
      </w:r>
      <w:r w:rsidR="005B5BA5" w:rsidRPr="005B5BA5">
        <w:rPr>
          <w:rFonts w:ascii="Calibri" w:eastAsia="Calibri" w:hAnsi="Calibri" w:cs="Times New Roman"/>
          <w:i/>
          <w:iCs/>
          <w:color w:val="404040"/>
          <w:sz w:val="20"/>
          <w:szCs w:val="20"/>
        </w:rPr>
        <w:t>elp</w:t>
      </w:r>
      <w:r w:rsidR="00F118B7">
        <w:rPr>
          <w:rFonts w:ascii="Calibri" w:eastAsia="Calibri" w:hAnsi="Calibri" w:cs="Times New Roman"/>
          <w:i/>
          <w:iCs/>
          <w:color w:val="404040"/>
          <w:sz w:val="20"/>
          <w:szCs w:val="20"/>
        </w:rPr>
        <w:t>ing</w:t>
      </w:r>
      <w:r w:rsidR="005B5BA5" w:rsidRPr="005B5BA5">
        <w:rPr>
          <w:rFonts w:ascii="Calibri" w:eastAsia="Calibri" w:hAnsi="Calibri" w:cs="Times New Roman"/>
          <w:i/>
          <w:iCs/>
          <w:color w:val="404040"/>
          <w:sz w:val="20"/>
          <w:szCs w:val="20"/>
        </w:rPr>
        <w:t xml:space="preserve"> guide and raise awareness of opioid use among student athletes</w:t>
      </w:r>
    </w:p>
    <w:p w:rsidR="008A3781" w:rsidRPr="008A3781" w:rsidRDefault="008A3781" w:rsidP="008A3781">
      <w:pPr>
        <w:spacing w:after="0" w:line="240" w:lineRule="auto"/>
        <w:ind w:left="864" w:right="864"/>
        <w:jc w:val="center"/>
        <w:rPr>
          <w:rFonts w:ascii="Calibri" w:eastAsia="Calibri" w:hAnsi="Calibri" w:cs="Times New Roman"/>
          <w:i/>
          <w:iCs/>
          <w:color w:val="404040"/>
          <w:sz w:val="20"/>
          <w:szCs w:val="20"/>
        </w:rPr>
      </w:pPr>
    </w:p>
    <w:p w:rsidR="007E1B76" w:rsidRPr="008A3781" w:rsidRDefault="00B63DEC" w:rsidP="002B0D2A">
      <w:pPr>
        <w:spacing w:after="0" w:line="240" w:lineRule="auto"/>
        <w:ind w:firstLine="720"/>
        <w:rPr>
          <w:rFonts w:eastAsia="Calibri" w:cstheme="minorHAnsi"/>
          <w:sz w:val="20"/>
        </w:rPr>
      </w:pPr>
      <w:r w:rsidRPr="008A3781">
        <w:rPr>
          <w:rFonts w:eastAsia="Calibri" w:cstheme="minorHAnsi"/>
          <w:sz w:val="20"/>
        </w:rPr>
        <w:t xml:space="preserve">Absecon, </w:t>
      </w:r>
      <w:r w:rsidR="001B05B8" w:rsidRPr="008A3781">
        <w:rPr>
          <w:rFonts w:eastAsia="Calibri" w:cstheme="minorHAnsi"/>
          <w:sz w:val="20"/>
        </w:rPr>
        <w:t>2</w:t>
      </w:r>
      <w:r w:rsidRPr="008A3781">
        <w:rPr>
          <w:rFonts w:eastAsia="Calibri" w:cstheme="minorHAnsi"/>
          <w:sz w:val="20"/>
        </w:rPr>
        <w:t>/2/2021</w:t>
      </w:r>
      <w:r w:rsidR="00C468C7" w:rsidRPr="008A3781">
        <w:rPr>
          <w:rFonts w:eastAsia="Calibri" w:cstheme="minorHAnsi"/>
          <w:sz w:val="20"/>
        </w:rPr>
        <w:t xml:space="preserve"> - Join</w:t>
      </w:r>
      <w:r w:rsidRPr="008A3781">
        <w:rPr>
          <w:rFonts w:eastAsia="Calibri" w:cstheme="minorHAnsi"/>
          <w:sz w:val="20"/>
        </w:rPr>
        <w:t xml:space="preserve"> Together Atlantic County, a substance misuse prevention coalition</w:t>
      </w:r>
      <w:r w:rsidR="001B05B8" w:rsidRPr="008A3781">
        <w:rPr>
          <w:rFonts w:eastAsia="Calibri" w:cstheme="minorHAnsi"/>
          <w:sz w:val="20"/>
        </w:rPr>
        <w:t>, Atlantic Prevention Resources and the Atlantic County Opioid Task Force</w:t>
      </w:r>
      <w:r w:rsidRPr="008A3781">
        <w:rPr>
          <w:rFonts w:eastAsia="Calibri" w:cstheme="minorHAnsi"/>
          <w:sz w:val="20"/>
        </w:rPr>
        <w:t xml:space="preserve"> </w:t>
      </w:r>
      <w:r w:rsidR="00CC77EC" w:rsidRPr="008A3781">
        <w:rPr>
          <w:rFonts w:eastAsia="Calibri" w:cstheme="minorHAnsi"/>
          <w:sz w:val="20"/>
        </w:rPr>
        <w:t xml:space="preserve">has </w:t>
      </w:r>
      <w:r w:rsidR="002B0D2A" w:rsidRPr="008A3781">
        <w:rPr>
          <w:rFonts w:eastAsia="Calibri" w:cstheme="minorHAnsi"/>
          <w:sz w:val="20"/>
        </w:rPr>
        <w:t xml:space="preserve">made available </w:t>
      </w:r>
      <w:r w:rsidR="00BA0AC8" w:rsidRPr="008A3781">
        <w:rPr>
          <w:rFonts w:eastAsia="Calibri" w:cstheme="minorHAnsi"/>
          <w:sz w:val="20"/>
        </w:rPr>
        <w:t xml:space="preserve">prerecorded </w:t>
      </w:r>
      <w:r w:rsidR="001B05B8" w:rsidRPr="008A3781">
        <w:rPr>
          <w:rFonts w:eastAsia="Calibri" w:cstheme="minorHAnsi"/>
          <w:sz w:val="20"/>
        </w:rPr>
        <w:t>videos</w:t>
      </w:r>
      <w:r w:rsidRPr="008A3781">
        <w:rPr>
          <w:rFonts w:eastAsia="Calibri" w:cstheme="minorHAnsi"/>
          <w:sz w:val="20"/>
        </w:rPr>
        <w:t xml:space="preserve"> on the topic of </w:t>
      </w:r>
      <w:r w:rsidR="00CC77EC" w:rsidRPr="008A3781">
        <w:rPr>
          <w:rFonts w:eastAsia="Calibri" w:cstheme="minorHAnsi"/>
          <w:sz w:val="20"/>
        </w:rPr>
        <w:t xml:space="preserve">preventing opioid misuse among athletes. </w:t>
      </w:r>
      <w:r w:rsidR="002B0D2A" w:rsidRPr="008A3781">
        <w:rPr>
          <w:rFonts w:eastAsia="Calibri" w:cstheme="minorHAnsi"/>
          <w:sz w:val="20"/>
        </w:rPr>
        <w:t xml:space="preserve">The presentations are for high school athletes, their parents </w:t>
      </w:r>
      <w:r w:rsidR="001B05B8" w:rsidRPr="008A3781">
        <w:rPr>
          <w:rFonts w:eastAsia="Calibri" w:cstheme="minorHAnsi"/>
          <w:sz w:val="20"/>
        </w:rPr>
        <w:t xml:space="preserve">and guardians, </w:t>
      </w:r>
      <w:r w:rsidR="002B0D2A" w:rsidRPr="008A3781">
        <w:rPr>
          <w:rFonts w:eastAsia="Calibri" w:cstheme="minorHAnsi"/>
          <w:sz w:val="20"/>
        </w:rPr>
        <w:t>as well as athletic directors, coaches, athletic trainers, and anyone else working with you</w:t>
      </w:r>
      <w:r w:rsidR="001B05B8" w:rsidRPr="008A3781">
        <w:rPr>
          <w:rFonts w:eastAsia="Calibri" w:cstheme="minorHAnsi"/>
          <w:sz w:val="20"/>
        </w:rPr>
        <w:t>th</w:t>
      </w:r>
      <w:r w:rsidR="002B0D2A" w:rsidRPr="008A3781">
        <w:rPr>
          <w:rFonts w:eastAsia="Calibri" w:cstheme="minorHAnsi"/>
          <w:sz w:val="20"/>
        </w:rPr>
        <w:t xml:space="preserve"> athletes.  The videos are now available on the JTAC webs</w:t>
      </w:r>
      <w:r w:rsidR="001B05B8" w:rsidRPr="008A3781">
        <w:rPr>
          <w:rFonts w:eastAsia="Calibri" w:cstheme="minorHAnsi"/>
          <w:sz w:val="20"/>
        </w:rPr>
        <w:t xml:space="preserve">ite: http://www.jtacnj.org/opioids-and-athletes.html </w:t>
      </w:r>
      <w:r w:rsidR="002B0D2A" w:rsidRPr="008A3781">
        <w:rPr>
          <w:rFonts w:eastAsia="Calibri" w:cstheme="minorHAnsi"/>
          <w:sz w:val="20"/>
        </w:rPr>
        <w:t xml:space="preserve">  There </w:t>
      </w:r>
      <w:bookmarkStart w:id="0" w:name="_GoBack"/>
      <w:bookmarkEnd w:id="0"/>
      <w:r w:rsidR="00464373" w:rsidRPr="008A3781">
        <w:rPr>
          <w:rFonts w:eastAsia="Calibri" w:cstheme="minorHAnsi"/>
          <w:sz w:val="20"/>
        </w:rPr>
        <w:t>are five</w:t>
      </w:r>
      <w:r w:rsidR="00BA0AC8" w:rsidRPr="008A3781">
        <w:rPr>
          <w:rFonts w:eastAsia="Calibri" w:cstheme="minorHAnsi"/>
          <w:sz w:val="20"/>
        </w:rPr>
        <w:t xml:space="preserve"> </w:t>
      </w:r>
      <w:r w:rsidR="001B05B8" w:rsidRPr="008A3781">
        <w:rPr>
          <w:rFonts w:eastAsia="Calibri" w:cstheme="minorHAnsi"/>
          <w:sz w:val="20"/>
        </w:rPr>
        <w:t>pr</w:t>
      </w:r>
      <w:r w:rsidR="007E1B76" w:rsidRPr="008A3781">
        <w:rPr>
          <w:rFonts w:eastAsia="Calibri" w:cstheme="minorHAnsi"/>
          <w:sz w:val="20"/>
        </w:rPr>
        <w:t>esentations</w:t>
      </w:r>
      <w:r w:rsidR="001B05B8" w:rsidRPr="008A3781">
        <w:rPr>
          <w:rFonts w:eastAsia="Calibri" w:cstheme="minorHAnsi"/>
          <w:sz w:val="20"/>
        </w:rPr>
        <w:t xml:space="preserve"> recorded by local residents regarding their personal </w:t>
      </w:r>
      <w:r w:rsidR="00BA0AC8" w:rsidRPr="008A3781">
        <w:rPr>
          <w:rFonts w:eastAsia="Calibri" w:cstheme="minorHAnsi"/>
          <w:sz w:val="20"/>
        </w:rPr>
        <w:t>stories</w:t>
      </w:r>
      <w:r w:rsidR="00C468C7" w:rsidRPr="008A3781">
        <w:rPr>
          <w:rFonts w:eastAsia="Calibri" w:cstheme="minorHAnsi"/>
          <w:sz w:val="20"/>
        </w:rPr>
        <w:t xml:space="preserve">, </w:t>
      </w:r>
      <w:r w:rsidR="00BA0AC8" w:rsidRPr="008A3781">
        <w:rPr>
          <w:rFonts w:eastAsia="Calibri" w:cstheme="minorHAnsi"/>
          <w:sz w:val="20"/>
        </w:rPr>
        <w:t>experiences</w:t>
      </w:r>
      <w:r w:rsidR="00C468C7" w:rsidRPr="008A3781">
        <w:rPr>
          <w:rFonts w:eastAsia="Calibri" w:cstheme="minorHAnsi"/>
          <w:sz w:val="20"/>
        </w:rPr>
        <w:t xml:space="preserve"> and perspectives</w:t>
      </w:r>
      <w:r w:rsidR="0069074A" w:rsidRPr="008A3781">
        <w:rPr>
          <w:rFonts w:eastAsia="Calibri" w:cstheme="minorHAnsi"/>
          <w:sz w:val="20"/>
        </w:rPr>
        <w:t xml:space="preserve"> on </w:t>
      </w:r>
      <w:r w:rsidR="001B05B8" w:rsidRPr="008A3781">
        <w:rPr>
          <w:rFonts w:eastAsia="Calibri" w:cstheme="minorHAnsi"/>
          <w:sz w:val="20"/>
        </w:rPr>
        <w:t>athletes and the dangers of opioid misus</w:t>
      </w:r>
      <w:r w:rsidR="00F32B5C" w:rsidRPr="008A3781">
        <w:rPr>
          <w:rFonts w:eastAsia="Calibri" w:cstheme="minorHAnsi"/>
          <w:sz w:val="20"/>
        </w:rPr>
        <w:t>e. Presenters include:</w:t>
      </w:r>
      <w:r w:rsidR="002B0D2A" w:rsidRPr="008A3781">
        <w:rPr>
          <w:rFonts w:eastAsia="Calibri" w:cstheme="minorHAnsi"/>
          <w:sz w:val="20"/>
        </w:rPr>
        <w:t xml:space="preserve"> Dr. Josiah Bunting of Bunting Family Pharmacy</w:t>
      </w:r>
      <w:r w:rsidR="00F32B5C" w:rsidRPr="008A3781">
        <w:rPr>
          <w:rFonts w:eastAsia="Calibri" w:cstheme="minorHAnsi"/>
          <w:sz w:val="20"/>
        </w:rPr>
        <w:t>;</w:t>
      </w:r>
      <w:r w:rsidR="002B0D2A" w:rsidRPr="008A3781">
        <w:rPr>
          <w:rFonts w:eastAsia="Calibri" w:cstheme="minorHAnsi"/>
          <w:sz w:val="20"/>
        </w:rPr>
        <w:t xml:space="preserve"> </w:t>
      </w:r>
      <w:r w:rsidR="007E1B76" w:rsidRPr="008A3781">
        <w:rPr>
          <w:rFonts w:eastAsia="Calibri" w:cstheme="minorHAnsi"/>
          <w:sz w:val="20"/>
        </w:rPr>
        <w:t>Sgt. Jen</w:t>
      </w:r>
      <w:r w:rsidR="002B0D2A" w:rsidRPr="008A3781">
        <w:rPr>
          <w:rFonts w:eastAsia="Calibri" w:cstheme="minorHAnsi"/>
          <w:sz w:val="20"/>
        </w:rPr>
        <w:t>nifer</w:t>
      </w:r>
      <w:r w:rsidR="007E1B76" w:rsidRPr="008A3781">
        <w:rPr>
          <w:rFonts w:eastAsia="Calibri" w:cstheme="minorHAnsi"/>
          <w:sz w:val="20"/>
        </w:rPr>
        <w:t xml:space="preserve"> Cugini Atlantic County Prosecutor’s Office</w:t>
      </w:r>
      <w:r w:rsidR="00F32B5C" w:rsidRPr="008A3781">
        <w:rPr>
          <w:rFonts w:eastAsia="Calibri" w:cstheme="minorHAnsi"/>
          <w:sz w:val="20"/>
        </w:rPr>
        <w:t>;</w:t>
      </w:r>
      <w:r w:rsidR="007E1B76" w:rsidRPr="008A3781">
        <w:rPr>
          <w:rFonts w:eastAsia="Calibri" w:cstheme="minorHAnsi"/>
          <w:sz w:val="20"/>
        </w:rPr>
        <w:t xml:space="preserve"> Don Rogers</w:t>
      </w:r>
      <w:r w:rsidR="002B0D2A" w:rsidRPr="008A3781">
        <w:rPr>
          <w:rFonts w:eastAsia="Calibri" w:cstheme="minorHAnsi"/>
          <w:sz w:val="20"/>
        </w:rPr>
        <w:t xml:space="preserve"> </w:t>
      </w:r>
      <w:r w:rsidR="007E1B76" w:rsidRPr="008A3781">
        <w:rPr>
          <w:rFonts w:eastAsia="Calibri" w:cstheme="minorHAnsi"/>
          <w:sz w:val="20"/>
        </w:rPr>
        <w:t>Advanced Recovery Systems</w:t>
      </w:r>
      <w:r w:rsidR="00F32B5C" w:rsidRPr="008A3781">
        <w:rPr>
          <w:rFonts w:eastAsia="Calibri" w:cstheme="minorHAnsi"/>
          <w:sz w:val="20"/>
        </w:rPr>
        <w:t>;</w:t>
      </w:r>
      <w:r w:rsidR="007E1B76" w:rsidRPr="008A3781">
        <w:rPr>
          <w:rFonts w:eastAsia="Calibri" w:cstheme="minorHAnsi"/>
          <w:sz w:val="20"/>
        </w:rPr>
        <w:t xml:space="preserve"> Dave Sholler Philadelphia 76ers</w:t>
      </w:r>
      <w:r w:rsidR="00F32B5C" w:rsidRPr="008A3781">
        <w:rPr>
          <w:rFonts w:eastAsia="Calibri" w:cstheme="minorHAnsi"/>
          <w:sz w:val="20"/>
        </w:rPr>
        <w:t>;</w:t>
      </w:r>
      <w:r w:rsidR="007E1B76" w:rsidRPr="008A3781">
        <w:rPr>
          <w:rFonts w:eastAsia="Calibri" w:cstheme="minorHAnsi"/>
          <w:sz w:val="20"/>
        </w:rPr>
        <w:t xml:space="preserve"> and Melanie Mackleer </w:t>
      </w:r>
      <w:r w:rsidR="002B0D2A" w:rsidRPr="008A3781">
        <w:rPr>
          <w:rFonts w:eastAsia="Calibri" w:cstheme="minorHAnsi"/>
          <w:sz w:val="20"/>
        </w:rPr>
        <w:t xml:space="preserve">with </w:t>
      </w:r>
      <w:r w:rsidR="007E1B76" w:rsidRPr="008A3781">
        <w:rPr>
          <w:rFonts w:eastAsia="Calibri" w:cstheme="minorHAnsi"/>
          <w:sz w:val="20"/>
        </w:rPr>
        <w:t>Atlantic Prevention Resources</w:t>
      </w:r>
      <w:r w:rsidR="00C468C7" w:rsidRPr="008A3781">
        <w:rPr>
          <w:rFonts w:eastAsia="Calibri" w:cstheme="minorHAnsi"/>
          <w:sz w:val="20"/>
        </w:rPr>
        <w:t>.</w:t>
      </w:r>
      <w:r w:rsidR="007E1B76" w:rsidRPr="008A3781">
        <w:rPr>
          <w:rFonts w:eastAsia="Calibri" w:cstheme="minorHAnsi"/>
          <w:sz w:val="20"/>
        </w:rPr>
        <w:t xml:space="preserve"> </w:t>
      </w:r>
    </w:p>
    <w:p w:rsidR="007E1B76" w:rsidRPr="008A3781" w:rsidRDefault="007E1B76" w:rsidP="00B63DEC">
      <w:pPr>
        <w:spacing w:after="0" w:line="240" w:lineRule="auto"/>
        <w:ind w:firstLine="720"/>
        <w:rPr>
          <w:rFonts w:eastAsia="Calibri" w:cstheme="minorHAnsi"/>
          <w:sz w:val="20"/>
        </w:rPr>
      </w:pPr>
    </w:p>
    <w:p w:rsidR="00073E1A" w:rsidRPr="008A3781" w:rsidRDefault="001B05B8" w:rsidP="001B05B8">
      <w:pPr>
        <w:pStyle w:val="NormalWeb"/>
        <w:spacing w:before="0" w:beforeAutospacing="0" w:after="0" w:afterAutospacing="0"/>
        <w:rPr>
          <w:rFonts w:asciiTheme="minorHAnsi" w:hAnsiTheme="minorHAnsi" w:cstheme="minorHAnsi"/>
          <w:color w:val="000000"/>
          <w:sz w:val="20"/>
          <w:szCs w:val="22"/>
        </w:rPr>
      </w:pPr>
      <w:r w:rsidRPr="008A3781">
        <w:rPr>
          <w:rFonts w:asciiTheme="minorHAnsi" w:hAnsiTheme="minorHAnsi" w:cstheme="minorHAnsi"/>
          <w:color w:val="000000"/>
          <w:sz w:val="20"/>
          <w:szCs w:val="22"/>
        </w:rPr>
        <w:t>Youth athletes are at a higher risk for opioid addiction due to their greater risk of injury and their increased opportunity to receive diverted pain medications from teammates. Prevention outreach like these presentations will help educate the athletic community of the</w:t>
      </w:r>
      <w:r w:rsidR="00F32B5C" w:rsidRPr="008A3781">
        <w:rPr>
          <w:rFonts w:asciiTheme="minorHAnsi" w:hAnsiTheme="minorHAnsi" w:cstheme="minorHAnsi"/>
          <w:color w:val="000000"/>
          <w:sz w:val="20"/>
          <w:szCs w:val="22"/>
        </w:rPr>
        <w:t>se</w:t>
      </w:r>
      <w:r w:rsidR="00073E1A" w:rsidRPr="008A3781">
        <w:rPr>
          <w:rFonts w:asciiTheme="minorHAnsi" w:hAnsiTheme="minorHAnsi" w:cstheme="minorHAnsi"/>
          <w:color w:val="000000"/>
          <w:sz w:val="20"/>
          <w:szCs w:val="22"/>
        </w:rPr>
        <w:t xml:space="preserve"> dangers. </w:t>
      </w:r>
    </w:p>
    <w:p w:rsidR="00073E1A" w:rsidRPr="008A3781" w:rsidRDefault="00073E1A" w:rsidP="001B05B8">
      <w:pPr>
        <w:pStyle w:val="NormalWeb"/>
        <w:spacing w:before="0" w:beforeAutospacing="0" w:after="0" w:afterAutospacing="0"/>
        <w:rPr>
          <w:rFonts w:asciiTheme="minorHAnsi" w:hAnsiTheme="minorHAnsi" w:cstheme="minorHAnsi"/>
          <w:color w:val="000000"/>
          <w:sz w:val="20"/>
          <w:szCs w:val="22"/>
        </w:rPr>
      </w:pPr>
    </w:p>
    <w:p w:rsidR="00073E1A" w:rsidRPr="008A3781" w:rsidRDefault="00073E1A" w:rsidP="00073E1A">
      <w:pPr>
        <w:pStyle w:val="NormalWeb"/>
        <w:spacing w:before="0" w:beforeAutospacing="0" w:after="0" w:afterAutospacing="0"/>
        <w:rPr>
          <w:rFonts w:asciiTheme="minorHAnsi" w:eastAsia="Calibri" w:hAnsiTheme="minorHAnsi" w:cstheme="minorHAnsi"/>
          <w:sz w:val="20"/>
          <w:szCs w:val="22"/>
        </w:rPr>
      </w:pPr>
      <w:r w:rsidRPr="008A3781">
        <w:rPr>
          <w:rFonts w:asciiTheme="minorHAnsi" w:hAnsiTheme="minorHAnsi" w:cstheme="minorHAnsi"/>
          <w:color w:val="000000"/>
          <w:sz w:val="20"/>
          <w:szCs w:val="22"/>
        </w:rPr>
        <w:t xml:space="preserve">The presentations were prerecorded allowing </w:t>
      </w:r>
      <w:r w:rsidR="00F32B5C" w:rsidRPr="008A3781">
        <w:rPr>
          <w:rFonts w:asciiTheme="minorHAnsi" w:hAnsiTheme="minorHAnsi" w:cstheme="minorHAnsi"/>
          <w:color w:val="000000"/>
          <w:sz w:val="20"/>
          <w:szCs w:val="22"/>
        </w:rPr>
        <w:t xml:space="preserve">viewers </w:t>
      </w:r>
      <w:r w:rsidRPr="008A3781">
        <w:rPr>
          <w:rFonts w:asciiTheme="minorHAnsi" w:hAnsiTheme="minorHAnsi" w:cstheme="minorHAnsi"/>
          <w:color w:val="000000"/>
          <w:sz w:val="20"/>
          <w:szCs w:val="22"/>
        </w:rPr>
        <w:t>to watch them in a virtual setting. Due to COVID-19</w:t>
      </w:r>
      <w:r w:rsidR="00F32B5C" w:rsidRPr="008A3781">
        <w:rPr>
          <w:rFonts w:asciiTheme="minorHAnsi" w:hAnsiTheme="minorHAnsi" w:cstheme="minorHAnsi"/>
          <w:color w:val="000000"/>
          <w:sz w:val="20"/>
          <w:szCs w:val="22"/>
        </w:rPr>
        <w:t>,</w:t>
      </w:r>
      <w:r w:rsidRPr="008A3781">
        <w:rPr>
          <w:rFonts w:asciiTheme="minorHAnsi" w:hAnsiTheme="minorHAnsi" w:cstheme="minorHAnsi"/>
          <w:color w:val="000000"/>
          <w:sz w:val="20"/>
          <w:szCs w:val="22"/>
        </w:rPr>
        <w:t xml:space="preserve"> we were unable to provide the presentations in-person so the online videos were our next best option. </w:t>
      </w:r>
      <w:r w:rsidR="00E7268E" w:rsidRPr="008A3781">
        <w:rPr>
          <w:rFonts w:asciiTheme="minorHAnsi" w:eastAsia="Calibri" w:hAnsiTheme="minorHAnsi" w:cstheme="minorHAnsi"/>
          <w:sz w:val="20"/>
          <w:szCs w:val="22"/>
        </w:rPr>
        <w:t xml:space="preserve">Questions </w:t>
      </w:r>
      <w:r w:rsidR="00F32B5C" w:rsidRPr="008A3781">
        <w:rPr>
          <w:rFonts w:asciiTheme="minorHAnsi" w:eastAsia="Calibri" w:hAnsiTheme="minorHAnsi" w:cstheme="minorHAnsi"/>
          <w:sz w:val="20"/>
          <w:szCs w:val="22"/>
        </w:rPr>
        <w:t xml:space="preserve">for the presenters </w:t>
      </w:r>
      <w:r w:rsidR="00E7268E" w:rsidRPr="008A3781">
        <w:rPr>
          <w:rFonts w:asciiTheme="minorHAnsi" w:eastAsia="Calibri" w:hAnsiTheme="minorHAnsi" w:cstheme="minorHAnsi"/>
          <w:sz w:val="20"/>
          <w:szCs w:val="22"/>
        </w:rPr>
        <w:t xml:space="preserve">can be submitted directly on the website </w:t>
      </w:r>
      <w:r w:rsidR="00F32B5C" w:rsidRPr="008A3781">
        <w:rPr>
          <w:rFonts w:asciiTheme="minorHAnsi" w:eastAsia="Calibri" w:hAnsiTheme="minorHAnsi" w:cstheme="minorHAnsi"/>
          <w:sz w:val="20"/>
          <w:szCs w:val="22"/>
        </w:rPr>
        <w:t>and</w:t>
      </w:r>
      <w:r w:rsidR="00E7268E" w:rsidRPr="008A3781">
        <w:rPr>
          <w:rFonts w:asciiTheme="minorHAnsi" w:eastAsia="Calibri" w:hAnsiTheme="minorHAnsi" w:cstheme="minorHAnsi"/>
          <w:sz w:val="20"/>
          <w:szCs w:val="22"/>
        </w:rPr>
        <w:t xml:space="preserve"> answers will be displayed at the bottom of the </w:t>
      </w:r>
      <w:r w:rsidR="00F32B5C" w:rsidRPr="008A3781">
        <w:rPr>
          <w:rFonts w:asciiTheme="minorHAnsi" w:eastAsia="Calibri" w:hAnsiTheme="minorHAnsi" w:cstheme="minorHAnsi"/>
          <w:sz w:val="20"/>
          <w:szCs w:val="22"/>
        </w:rPr>
        <w:t xml:space="preserve">video </w:t>
      </w:r>
      <w:r w:rsidR="00E7268E" w:rsidRPr="008A3781">
        <w:rPr>
          <w:rFonts w:asciiTheme="minorHAnsi" w:eastAsia="Calibri" w:hAnsiTheme="minorHAnsi" w:cstheme="minorHAnsi"/>
          <w:sz w:val="20"/>
          <w:szCs w:val="22"/>
        </w:rPr>
        <w:t xml:space="preserve">page. </w:t>
      </w:r>
      <w:r w:rsidRPr="008A3781">
        <w:rPr>
          <w:rFonts w:asciiTheme="minorHAnsi" w:eastAsia="Calibri" w:hAnsiTheme="minorHAnsi" w:cstheme="minorHAnsi"/>
          <w:sz w:val="20"/>
          <w:szCs w:val="22"/>
        </w:rPr>
        <w:t>We also have included an evaluation link on the website so viewers can provide feedback. Funding for the project was provided in part</w:t>
      </w:r>
      <w:r w:rsidR="00F32B5C" w:rsidRPr="008A3781">
        <w:rPr>
          <w:rFonts w:asciiTheme="minorHAnsi" w:eastAsia="Calibri" w:hAnsiTheme="minorHAnsi" w:cstheme="minorHAnsi"/>
          <w:sz w:val="20"/>
          <w:szCs w:val="22"/>
        </w:rPr>
        <w:t>,</w:t>
      </w:r>
      <w:r w:rsidRPr="008A3781">
        <w:rPr>
          <w:rFonts w:asciiTheme="minorHAnsi" w:eastAsia="Calibri" w:hAnsiTheme="minorHAnsi" w:cstheme="minorHAnsi"/>
          <w:sz w:val="20"/>
          <w:szCs w:val="22"/>
        </w:rPr>
        <w:t xml:space="preserve"> by a grant from the New Jersey Department of Human Services, Division of Mental Health and Addiction Services. </w:t>
      </w:r>
    </w:p>
    <w:p w:rsidR="00073E1A" w:rsidRPr="008A3781" w:rsidRDefault="00073E1A" w:rsidP="00073E1A">
      <w:pPr>
        <w:pStyle w:val="NormalWeb"/>
        <w:spacing w:before="0" w:beforeAutospacing="0" w:after="0" w:afterAutospacing="0"/>
        <w:rPr>
          <w:rFonts w:asciiTheme="minorHAnsi" w:eastAsia="Calibri" w:hAnsiTheme="minorHAnsi" w:cstheme="minorHAnsi"/>
          <w:sz w:val="20"/>
          <w:szCs w:val="22"/>
        </w:rPr>
      </w:pPr>
    </w:p>
    <w:p w:rsidR="00B63DEC" w:rsidRPr="008A3781" w:rsidRDefault="00B63DEC" w:rsidP="00073E1A">
      <w:pPr>
        <w:pStyle w:val="NormalWeb"/>
        <w:spacing w:before="0" w:beforeAutospacing="0" w:after="0" w:afterAutospacing="0"/>
        <w:rPr>
          <w:rFonts w:asciiTheme="minorHAnsi" w:eastAsia="Calibri" w:hAnsiTheme="minorHAnsi" w:cstheme="minorHAnsi"/>
          <w:sz w:val="20"/>
          <w:szCs w:val="22"/>
        </w:rPr>
      </w:pPr>
      <w:r w:rsidRPr="008A3781">
        <w:rPr>
          <w:rFonts w:asciiTheme="minorHAnsi" w:eastAsia="Calibri" w:hAnsiTheme="minorHAnsi" w:cstheme="minorHAnsi"/>
          <w:sz w:val="20"/>
          <w:szCs w:val="22"/>
        </w:rPr>
        <w:t xml:space="preserve">Atlantic Prevention Resources is dedicated to preventing harm, caused by substance use and violence. Join Together Atlantic County, is a substance misuse prevention coalition whose goal is to prevent, reduce and or delay substance misuse among youth. For additional information please email </w:t>
      </w:r>
      <w:hyperlink r:id="rId7" w:history="1">
        <w:r w:rsidRPr="008A3781">
          <w:rPr>
            <w:rFonts w:asciiTheme="minorHAnsi" w:eastAsia="Calibri" w:hAnsiTheme="minorHAnsi" w:cstheme="minorHAnsi"/>
            <w:color w:val="0563C1"/>
            <w:sz w:val="20"/>
            <w:szCs w:val="22"/>
            <w:u w:val="single"/>
          </w:rPr>
          <w:t>Lsmith@atlprev.org</w:t>
        </w:r>
      </w:hyperlink>
      <w:r w:rsidRPr="008A3781">
        <w:rPr>
          <w:rFonts w:asciiTheme="minorHAnsi" w:eastAsia="Calibri" w:hAnsiTheme="minorHAnsi" w:cstheme="minorHAnsi"/>
          <w:sz w:val="20"/>
          <w:szCs w:val="22"/>
        </w:rPr>
        <w:t xml:space="preserve"> or call (609) 272-0101 ext. 11.   </w:t>
      </w:r>
    </w:p>
    <w:p w:rsidR="00B63DEC" w:rsidRPr="008A3781" w:rsidRDefault="00B63DEC" w:rsidP="00B63DEC">
      <w:pPr>
        <w:spacing w:after="0" w:line="240" w:lineRule="auto"/>
        <w:rPr>
          <w:rFonts w:eastAsia="Calibri" w:cstheme="minorHAnsi"/>
          <w:sz w:val="20"/>
        </w:rPr>
      </w:pPr>
    </w:p>
    <w:p w:rsidR="00B63DEC" w:rsidRPr="008A3781" w:rsidRDefault="00B63DEC" w:rsidP="00B63DEC">
      <w:pPr>
        <w:spacing w:after="0" w:line="240" w:lineRule="auto"/>
        <w:jc w:val="center"/>
        <w:rPr>
          <w:rFonts w:eastAsia="Calibri" w:cstheme="minorHAnsi"/>
          <w:sz w:val="20"/>
        </w:rPr>
      </w:pPr>
    </w:p>
    <w:p w:rsidR="00B63DEC" w:rsidRPr="008A3781" w:rsidRDefault="00B63DEC" w:rsidP="00B63DEC">
      <w:pPr>
        <w:spacing w:after="0" w:line="240" w:lineRule="auto"/>
        <w:jc w:val="center"/>
        <w:rPr>
          <w:rFonts w:eastAsia="Calibri" w:cstheme="minorHAnsi"/>
          <w:sz w:val="20"/>
        </w:rPr>
      </w:pPr>
      <w:r w:rsidRPr="008A3781">
        <w:rPr>
          <w:rFonts w:eastAsia="Calibri" w:cstheme="minorHAnsi"/>
          <w:sz w:val="20"/>
        </w:rPr>
        <w:t>###</w:t>
      </w:r>
    </w:p>
    <w:sectPr w:rsidR="00B63DEC" w:rsidRPr="008A3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DEC"/>
    <w:rsid w:val="00073E1A"/>
    <w:rsid w:val="000D7DCF"/>
    <w:rsid w:val="00154264"/>
    <w:rsid w:val="001B05B8"/>
    <w:rsid w:val="002B0D2A"/>
    <w:rsid w:val="002F5497"/>
    <w:rsid w:val="00464373"/>
    <w:rsid w:val="00567583"/>
    <w:rsid w:val="005B5BA5"/>
    <w:rsid w:val="005F3CC7"/>
    <w:rsid w:val="0069074A"/>
    <w:rsid w:val="007E1B76"/>
    <w:rsid w:val="00804841"/>
    <w:rsid w:val="008447EE"/>
    <w:rsid w:val="008A3781"/>
    <w:rsid w:val="008E34B5"/>
    <w:rsid w:val="00AD2AD5"/>
    <w:rsid w:val="00B63DEC"/>
    <w:rsid w:val="00BA0AC8"/>
    <w:rsid w:val="00C468C7"/>
    <w:rsid w:val="00CC77EC"/>
    <w:rsid w:val="00CD5148"/>
    <w:rsid w:val="00DA7155"/>
    <w:rsid w:val="00E0350F"/>
    <w:rsid w:val="00E7268E"/>
    <w:rsid w:val="00F118B7"/>
    <w:rsid w:val="00F32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98B03"/>
  <w15:chartTrackingRefBased/>
  <w15:docId w15:val="{50C8024B-9E32-4116-845A-A7D97E92E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268E"/>
    <w:rPr>
      <w:color w:val="0563C1" w:themeColor="hyperlink"/>
      <w:u w:val="single"/>
    </w:rPr>
  </w:style>
  <w:style w:type="character" w:styleId="UnresolvedMention">
    <w:name w:val="Unresolved Mention"/>
    <w:basedOn w:val="DefaultParagraphFont"/>
    <w:uiPriority w:val="99"/>
    <w:semiHidden/>
    <w:unhideWhenUsed/>
    <w:rsid w:val="00E7268E"/>
    <w:rPr>
      <w:color w:val="605E5C"/>
      <w:shd w:val="clear" w:color="auto" w:fill="E1DFDD"/>
    </w:rPr>
  </w:style>
  <w:style w:type="paragraph" w:styleId="NormalWeb">
    <w:name w:val="Normal (Web)"/>
    <w:basedOn w:val="Normal"/>
    <w:uiPriority w:val="99"/>
    <w:unhideWhenUsed/>
    <w:rsid w:val="001B05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73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smith@atlprev.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BF6041-47A1-4531-8656-BDBD606B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Wilson</dc:creator>
  <cp:keywords/>
  <dc:description/>
  <cp:lastModifiedBy>Brian Wilson</cp:lastModifiedBy>
  <cp:revision>10</cp:revision>
  <dcterms:created xsi:type="dcterms:W3CDTF">2021-01-29T14:46:00Z</dcterms:created>
  <dcterms:modified xsi:type="dcterms:W3CDTF">2021-02-02T18:33:00Z</dcterms:modified>
</cp:coreProperties>
</file>