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D6F9" w14:textId="77777777" w:rsidR="00857C5B" w:rsidRDefault="006C6E7F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0A131" wp14:editId="4A74935E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1628775" cy="21066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9/12654533_1116851981661301_2176694282739152518_n.png?oh=5762b493d530091d5a73284452592496&amp;oe=58CFB90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0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DDE55" w14:textId="77777777" w:rsidR="00857C5B" w:rsidRDefault="00857C5B"/>
    <w:p w14:paraId="62D72E7B" w14:textId="77777777" w:rsidR="00857C5B" w:rsidRDefault="00857C5B"/>
    <w:p w14:paraId="741F0916" w14:textId="77777777" w:rsidR="00857C5B" w:rsidRDefault="00857C5B" w:rsidP="0061797D">
      <w:pPr>
        <w:tabs>
          <w:tab w:val="left" w:pos="268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64A53" wp14:editId="249E3DD4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0102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18C62A" id="Straight Connector 2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4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65AC7A1D" w14:textId="77777777" w:rsidR="00857C5B" w:rsidRPr="00857C5B" w:rsidRDefault="00857C5B" w:rsidP="0061797D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857C5B">
        <w:rPr>
          <w:rStyle w:val="Strong"/>
          <w:sz w:val="40"/>
          <w:szCs w:val="40"/>
        </w:rPr>
        <w:t>For Immediate Release</w:t>
      </w:r>
    </w:p>
    <w:p w14:paraId="24D5A4BF" w14:textId="77777777" w:rsidR="00857C5B" w:rsidRDefault="00857C5B" w:rsidP="0061797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B6A23D" wp14:editId="2A7AEF2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02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B0F4A9" id="Straight Connector 3" o:spid="_x0000_s1026" style="position:absolute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7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331DF0AE" w14:textId="77777777" w:rsidR="00857C5B" w:rsidRDefault="00857C5B" w:rsidP="0061797D">
      <w:pPr>
        <w:spacing w:after="0" w:line="240" w:lineRule="auto"/>
      </w:pPr>
      <w:r w:rsidRPr="00D9225D">
        <w:rPr>
          <w:b/>
        </w:rPr>
        <w:t>Contact:</w:t>
      </w:r>
      <w:r>
        <w:t xml:space="preserve"> </w:t>
      </w:r>
      <w:r w:rsidR="00061CB0">
        <w:t>Brian J. Wilson</w:t>
      </w:r>
    </w:p>
    <w:p w14:paraId="1EA70D05" w14:textId="77777777" w:rsidR="00857C5B" w:rsidRDefault="00425924" w:rsidP="0061797D">
      <w:pPr>
        <w:spacing w:after="0" w:line="240" w:lineRule="auto"/>
        <w:ind w:firstLine="720"/>
      </w:pPr>
      <w:r>
        <w:t xml:space="preserve"> </w:t>
      </w:r>
      <w:r w:rsidR="00857C5B">
        <w:t>626 N Shore Rd</w:t>
      </w:r>
    </w:p>
    <w:p w14:paraId="09AB2913" w14:textId="2FAA4F3C" w:rsidR="00857C5B" w:rsidRDefault="00FE1B69" w:rsidP="0061797D">
      <w:pPr>
        <w:spacing w:after="0" w:line="240" w:lineRule="auto"/>
        <w:ind w:firstLine="720"/>
      </w:pPr>
      <w:r>
        <w:t xml:space="preserve"> </w:t>
      </w:r>
      <w:r w:rsidR="00857C5B">
        <w:t>Absecon, New Jersey</w:t>
      </w:r>
    </w:p>
    <w:p w14:paraId="0653707C" w14:textId="678D242A" w:rsidR="00857C5B" w:rsidRDefault="00857C5B" w:rsidP="0061797D">
      <w:pPr>
        <w:spacing w:after="0" w:line="240" w:lineRule="auto"/>
      </w:pPr>
      <w:r w:rsidRPr="00D9225D">
        <w:rPr>
          <w:b/>
        </w:rPr>
        <w:t>Phone:</w:t>
      </w:r>
      <w:r>
        <w:t xml:space="preserve"> </w:t>
      </w:r>
      <w:r w:rsidR="00425924">
        <w:t>(609) 272-010</w:t>
      </w:r>
      <w:r w:rsidR="00447E46">
        <w:t>1 ext. 22</w:t>
      </w:r>
    </w:p>
    <w:p w14:paraId="4A0EE976" w14:textId="39C22188" w:rsidR="005B2412" w:rsidRDefault="00857C5B" w:rsidP="0061797D">
      <w:pPr>
        <w:spacing w:after="0" w:line="240" w:lineRule="auto"/>
      </w:pPr>
      <w:r w:rsidRPr="00D9225D">
        <w:rPr>
          <w:b/>
        </w:rPr>
        <w:t>Email:</w:t>
      </w:r>
      <w:r>
        <w:t xml:space="preserve"> </w:t>
      </w:r>
      <w:r w:rsidR="00FE1B69">
        <w:t xml:space="preserve"> </w:t>
      </w:r>
      <w:hyperlink r:id="rId7" w:history="1">
        <w:r w:rsidR="00FE1B69" w:rsidRPr="00DB005C">
          <w:rPr>
            <w:rStyle w:val="Hyperlink"/>
          </w:rPr>
          <w:t>Bwilson@atlprev.org</w:t>
        </w:r>
      </w:hyperlink>
      <w:r w:rsidR="005B2412">
        <w:t>,</w:t>
      </w:r>
    </w:p>
    <w:p w14:paraId="391F3859" w14:textId="1DC289DB" w:rsidR="00857C5B" w:rsidRDefault="00425924" w:rsidP="0061797D">
      <w:pPr>
        <w:spacing w:after="0" w:line="240" w:lineRule="auto"/>
      </w:pPr>
      <w:r w:rsidRPr="00D9225D">
        <w:rPr>
          <w:b/>
        </w:rPr>
        <w:t>Date:</w:t>
      </w:r>
      <w:r>
        <w:t xml:space="preserve"> </w:t>
      </w:r>
      <w:r w:rsidR="00447E46">
        <w:t>9/</w:t>
      </w:r>
      <w:r w:rsidR="00A5129C">
        <w:t>2</w:t>
      </w:r>
      <w:r w:rsidR="00B91908">
        <w:t>2</w:t>
      </w:r>
      <w:r w:rsidR="00447E46">
        <w:t>/2020</w:t>
      </w:r>
    </w:p>
    <w:p w14:paraId="7DC1780F" w14:textId="77777777" w:rsidR="00857C5B" w:rsidRDefault="00857C5B" w:rsidP="0061797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3581B6" wp14:editId="24BDF517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5943600" cy="3634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27CD77" w14:textId="77777777" w:rsidR="00857C5B" w:rsidRDefault="00447E46" w:rsidP="005B24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7E46">
        <w:rPr>
          <w:b/>
          <w:bCs/>
          <w:sz w:val="28"/>
          <w:szCs w:val="28"/>
        </w:rPr>
        <w:t>Bunting Family Pharmacy</w:t>
      </w:r>
      <w:r w:rsidR="005B2412" w:rsidRPr="00447E46">
        <w:rPr>
          <w:b/>
          <w:bCs/>
          <w:sz w:val="28"/>
          <w:szCs w:val="28"/>
        </w:rPr>
        <w:t xml:space="preserve"> Acquires Permanent Prescription Drop Box</w:t>
      </w:r>
    </w:p>
    <w:p w14:paraId="4C020501" w14:textId="77777777" w:rsidR="00124779" w:rsidRDefault="00124779" w:rsidP="007227EE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486C8BE" w14:textId="77777777" w:rsidR="00124779" w:rsidRPr="00124779" w:rsidRDefault="007227EE" w:rsidP="00124779">
      <w:pPr>
        <w:spacing w:after="0" w:line="240" w:lineRule="auto"/>
        <w:jc w:val="center"/>
      </w:pPr>
      <w:r>
        <w:rPr>
          <w:b/>
          <w:bCs/>
          <w:sz w:val="18"/>
          <w:szCs w:val="18"/>
        </w:rPr>
        <w:t xml:space="preserve">Local Pharmacy Helps Combat Prescription Drug Misuse by Offering </w:t>
      </w:r>
      <w:r w:rsidR="001C2D34">
        <w:rPr>
          <w:b/>
          <w:bCs/>
          <w:sz w:val="18"/>
          <w:szCs w:val="18"/>
        </w:rPr>
        <w:t xml:space="preserve">Safe </w:t>
      </w:r>
      <w:r>
        <w:rPr>
          <w:b/>
          <w:bCs/>
          <w:sz w:val="18"/>
          <w:szCs w:val="18"/>
        </w:rPr>
        <w:t xml:space="preserve">Drug Disposal  </w:t>
      </w:r>
    </w:p>
    <w:p w14:paraId="41CFCF2E" w14:textId="7154A023" w:rsidR="00447E46" w:rsidRDefault="00124779" w:rsidP="005B2412">
      <w:pPr>
        <w:spacing w:after="0" w:line="240" w:lineRule="auto"/>
      </w:pPr>
      <w:r>
        <w:rPr>
          <w:bCs/>
        </w:rPr>
        <w:t>Northfield</w:t>
      </w:r>
      <w:r w:rsidRPr="00124779">
        <w:rPr>
          <w:bCs/>
        </w:rPr>
        <w:t xml:space="preserve">, NJ- </w:t>
      </w:r>
      <w:r>
        <w:rPr>
          <w:bCs/>
        </w:rPr>
        <w:t>9/</w:t>
      </w:r>
      <w:r w:rsidR="00A5129C">
        <w:rPr>
          <w:bCs/>
        </w:rPr>
        <w:t>2</w:t>
      </w:r>
      <w:r w:rsidR="00B91908">
        <w:rPr>
          <w:bCs/>
        </w:rPr>
        <w:t>2</w:t>
      </w:r>
      <w:r>
        <w:rPr>
          <w:bCs/>
        </w:rPr>
        <w:t>/</w:t>
      </w:r>
      <w:r w:rsidRPr="00124779">
        <w:rPr>
          <w:bCs/>
        </w:rPr>
        <w:t xml:space="preserve">2020 </w:t>
      </w:r>
      <w:r w:rsidR="005B2412" w:rsidRPr="00857C5B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704242" wp14:editId="3BAA9BB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023610" cy="36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 xml:space="preserve"> </w:t>
      </w:r>
      <w:r w:rsidR="005B2412" w:rsidRPr="005B2412">
        <w:rPr>
          <w:bCs/>
        </w:rPr>
        <w:t>Join Together Atlantic County (JTAC)</w:t>
      </w:r>
      <w:r w:rsidR="00B91908">
        <w:rPr>
          <w:bCs/>
        </w:rPr>
        <w:t>, a substance misuse prevention coalition</w:t>
      </w:r>
      <w:r w:rsidR="00447E46">
        <w:rPr>
          <w:bCs/>
        </w:rPr>
        <w:t xml:space="preserve"> has partnered with Bunting Family Pharmacy helping them secure a </w:t>
      </w:r>
      <w:r w:rsidR="005B2412" w:rsidRPr="005B2412">
        <w:t xml:space="preserve">permanent prescription drop box for </w:t>
      </w:r>
      <w:r w:rsidR="003E5ADD">
        <w:t>the public to</w:t>
      </w:r>
      <w:r w:rsidR="005B2412" w:rsidRPr="005B2412">
        <w:t xml:space="preserve"> dispos</w:t>
      </w:r>
      <w:r w:rsidR="003E5ADD">
        <w:t>e</w:t>
      </w:r>
      <w:r w:rsidR="005B2412" w:rsidRPr="005B2412">
        <w:t xml:space="preserve"> of unused, unwanted, and expired medications. The </w:t>
      </w:r>
      <w:r w:rsidR="00447E46">
        <w:t>box is</w:t>
      </w:r>
      <w:r w:rsidR="005B2412" w:rsidRPr="005B2412">
        <w:t xml:space="preserve"> located inside </w:t>
      </w:r>
      <w:r w:rsidR="00447E46">
        <w:t>Bunting Family Pharmacy located</w:t>
      </w:r>
      <w:r w:rsidR="005B2412" w:rsidRPr="005B2412">
        <w:t xml:space="preserve"> at</w:t>
      </w:r>
      <w:r w:rsidR="00447E46">
        <w:t xml:space="preserve"> </w:t>
      </w:r>
      <w:r w:rsidR="00447E46" w:rsidRPr="00447E46">
        <w:t>1337-a, New Rd, Northfield, NJ</w:t>
      </w:r>
      <w:r w:rsidR="00447E46">
        <w:t>,</w:t>
      </w:r>
      <w:r w:rsidR="00447E46" w:rsidRPr="00447E46">
        <w:t xml:space="preserve"> 08225</w:t>
      </w:r>
      <w:r w:rsidR="00447E46">
        <w:t>.</w:t>
      </w:r>
      <w:r w:rsidR="005B2412" w:rsidRPr="005B241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B2412" w:rsidRPr="005B2412">
        <w:t xml:space="preserve">It will be available to the </w:t>
      </w:r>
      <w:r w:rsidR="00EA2D97">
        <w:t xml:space="preserve">public </w:t>
      </w:r>
      <w:r w:rsidR="005B2412" w:rsidRPr="005B2412">
        <w:t>during normal business hours</w:t>
      </w:r>
      <w:r w:rsidR="00447E46">
        <w:t xml:space="preserve">, which are 9:00AM </w:t>
      </w:r>
      <w:r w:rsidR="00EA2D97">
        <w:t xml:space="preserve">until 7:00PM </w:t>
      </w:r>
      <w:r w:rsidR="00447E46">
        <w:t>Monday through Friday, and from 9:00AM until 4:00PM on Saturday</w:t>
      </w:r>
      <w:r w:rsidR="005B2412" w:rsidRPr="005B2412">
        <w:t xml:space="preserve">.  </w:t>
      </w:r>
      <w:r w:rsidR="00EA2D97">
        <w:t xml:space="preserve">You </w:t>
      </w:r>
      <w:r w:rsidR="005B2412" w:rsidRPr="005B2412">
        <w:t xml:space="preserve">may contact </w:t>
      </w:r>
      <w:r w:rsidR="00447E46">
        <w:t xml:space="preserve">Bunting Family Pharmacy at </w:t>
      </w:r>
      <w:r w:rsidR="005B2412">
        <w:t xml:space="preserve">(609) </w:t>
      </w:r>
      <w:r w:rsidR="00447E46">
        <w:t>484-0026</w:t>
      </w:r>
      <w:r w:rsidR="005B2412">
        <w:t xml:space="preserve"> </w:t>
      </w:r>
      <w:r w:rsidR="005B2412" w:rsidRPr="005B2412">
        <w:t xml:space="preserve">or visit </w:t>
      </w:r>
      <w:r w:rsidR="00447E46">
        <w:t>their</w:t>
      </w:r>
      <w:r w:rsidR="005B2412" w:rsidRPr="005B2412">
        <w:t xml:space="preserve"> website at</w:t>
      </w:r>
      <w:r w:rsidR="00447E46">
        <w:t xml:space="preserve"> </w:t>
      </w:r>
      <w:hyperlink r:id="rId9" w:history="1">
        <w:r w:rsidR="00447E46" w:rsidRPr="00E95B8E">
          <w:rPr>
            <w:rStyle w:val="Hyperlink"/>
          </w:rPr>
          <w:t>https://buntingfamilypharmacy.com</w:t>
        </w:r>
      </w:hyperlink>
      <w:r w:rsidR="00447E46">
        <w:t xml:space="preserve"> </w:t>
      </w:r>
      <w:r w:rsidR="005B2412" w:rsidRPr="005B2412">
        <w:t xml:space="preserve"> for additional information. </w:t>
      </w:r>
    </w:p>
    <w:p w14:paraId="5C4BED5A" w14:textId="77777777" w:rsidR="005B2412" w:rsidRPr="005B2412" w:rsidRDefault="005B2412" w:rsidP="005B2412">
      <w:pPr>
        <w:spacing w:after="0" w:line="240" w:lineRule="auto"/>
      </w:pPr>
      <w:r w:rsidRPr="005B2412">
        <w:t xml:space="preserve"> </w:t>
      </w:r>
    </w:p>
    <w:p w14:paraId="67DD8722" w14:textId="069718CE" w:rsidR="00EA2D97" w:rsidRDefault="00447E46" w:rsidP="00EA2D97">
      <w:pPr>
        <w:spacing w:after="0" w:line="240" w:lineRule="auto"/>
      </w:pPr>
      <w:r>
        <w:t>Bunting Family Pharmacy Owner,</w:t>
      </w:r>
      <w:r w:rsidR="00A133EA">
        <w:t xml:space="preserve"> and</w:t>
      </w:r>
      <w:r>
        <w:t xml:space="preserve"> Pharmacist in Charge Josiah Bunting </w:t>
      </w:r>
      <w:r w:rsidR="005B2412" w:rsidRPr="005B2412">
        <w:t xml:space="preserve">along with Join together Atlantic Counties, Brian </w:t>
      </w:r>
      <w:r w:rsidR="002E6CFD">
        <w:t xml:space="preserve">J. </w:t>
      </w:r>
      <w:r w:rsidR="005B2412" w:rsidRPr="005B2412">
        <w:t xml:space="preserve">Wilson have worked diligently to provide this much needed service to the </w:t>
      </w:r>
      <w:r>
        <w:t xml:space="preserve">local </w:t>
      </w:r>
      <w:r w:rsidR="005B2412" w:rsidRPr="005B2412">
        <w:t>community</w:t>
      </w:r>
      <w:r w:rsidR="00827BB8">
        <w:t>.</w:t>
      </w:r>
      <w:r w:rsidR="003E5ADD">
        <w:t xml:space="preserve"> </w:t>
      </w:r>
      <w:r w:rsidR="00CB1A6B" w:rsidRPr="00B91908">
        <w:t>Since 2008, Bunting Family Pharmacy has been a staple in the Northfield community and has always taken opportunities to give back to the community.  They are extremely proud to help those looking for a safe way to dispose of unused or unwanted medications</w:t>
      </w:r>
      <w:r w:rsidR="00CB1A6B">
        <w:rPr>
          <w:color w:val="FF0000"/>
        </w:rPr>
        <w:t xml:space="preserve">. </w:t>
      </w:r>
      <w:r w:rsidR="003E5ADD" w:rsidRPr="003E5ADD">
        <w:rPr>
          <w:color w:val="FF0000"/>
        </w:rPr>
        <w:t xml:space="preserve"> </w:t>
      </w:r>
      <w:r w:rsidR="003E5ADD" w:rsidRPr="003E5ADD">
        <w:t>Wilson stated that properly</w:t>
      </w:r>
      <w:r w:rsidR="003E5ADD">
        <w:t xml:space="preserve"> securing and</w:t>
      </w:r>
      <w:r w:rsidR="003E5ADD" w:rsidRPr="003E5ADD">
        <w:t xml:space="preserve"> disposing of your medication</w:t>
      </w:r>
      <w:r w:rsidR="003E5ADD">
        <w:t>s</w:t>
      </w:r>
      <w:r w:rsidR="003E5ADD" w:rsidRPr="003E5ADD">
        <w:t xml:space="preserve"> are important steps in helping to prevent the theft and diversion of powerful opioid medications</w:t>
      </w:r>
      <w:r w:rsidR="003E5ADD">
        <w:t>.</w:t>
      </w:r>
    </w:p>
    <w:p w14:paraId="389623B4" w14:textId="77777777" w:rsidR="00EA2D97" w:rsidRDefault="00EA2D97" w:rsidP="00EA2D97">
      <w:pPr>
        <w:spacing w:after="0" w:line="240" w:lineRule="auto"/>
      </w:pPr>
    </w:p>
    <w:p w14:paraId="72E48FFF" w14:textId="77777777" w:rsidR="00EA2D97" w:rsidRPr="00EA2D97" w:rsidRDefault="003E5ADD" w:rsidP="00EA2D97">
      <w:pPr>
        <w:spacing w:after="0" w:line="240" w:lineRule="auto"/>
      </w:pPr>
      <w:r>
        <w:t xml:space="preserve"> </w:t>
      </w:r>
      <w:r w:rsidR="005B2412" w:rsidRPr="005B2412">
        <w:t xml:space="preserve">Permanent drop boxes and the awareness campaigns surrounding them are an important part of reducing the </w:t>
      </w:r>
      <w:r w:rsidR="00447E46">
        <w:t>misuse</w:t>
      </w:r>
      <w:r w:rsidR="005B2412" w:rsidRPr="005B2412">
        <w:t xml:space="preserve"> of prescription medication.  2 in 5 teenagers believe prescription drugs are “much safer” than illegal drugs.  Every day in the U.S. 2,500 youths take a prescription pain reliever for the purpose of getting high for the first time.  Cleaning out medicine cabinets will reduce the number of prescriptions available for abuse.</w:t>
      </w:r>
      <w:r w:rsidR="00EA2D97">
        <w:t xml:space="preserve"> Wilson</w:t>
      </w:r>
      <w:r w:rsidR="00EA2D97" w:rsidRPr="00EA2D97">
        <w:t xml:space="preserve"> commend</w:t>
      </w:r>
      <w:r w:rsidR="00EA2D97">
        <w:t>s</w:t>
      </w:r>
      <w:r w:rsidR="00EA2D97" w:rsidRPr="00EA2D97">
        <w:t xml:space="preserve"> Bunting Family Pharmacy for taking the initiative to help protect our environment and keep our communities safe by offering the public a safe way to dispose of their medications.</w:t>
      </w:r>
    </w:p>
    <w:p w14:paraId="25FAD9E1" w14:textId="2385617C" w:rsidR="00B91908" w:rsidRDefault="00B91908" w:rsidP="005B2412">
      <w:pPr>
        <w:spacing w:after="0" w:line="240" w:lineRule="auto"/>
      </w:pPr>
    </w:p>
    <w:p w14:paraId="4EF9963B" w14:textId="0022FAB1" w:rsidR="00B91908" w:rsidRDefault="00B91908" w:rsidP="005B2412">
      <w:pPr>
        <w:spacing w:after="0" w:line="240" w:lineRule="auto"/>
      </w:pPr>
      <w:r w:rsidRPr="00B91908">
        <w:t>The prescription drop box was</w:t>
      </w:r>
      <w:r w:rsidRPr="00B91908">
        <w:rPr>
          <w:b/>
          <w:bCs/>
        </w:rPr>
        <w:t> </w:t>
      </w:r>
      <w:r w:rsidRPr="00B91908">
        <w:t>purchased by JTAC with funds through a DFC (Drug Free Communities) grant from the ONDCP (Office of National Drug Control Policy) and SAMHSA (Substance Abuse and Mental Health Services Administration).  For more information about JTAC please visit </w:t>
      </w:r>
      <w:hyperlink r:id="rId10" w:tgtFrame="_blank" w:history="1">
        <w:r w:rsidRPr="00B91908">
          <w:rPr>
            <w:rStyle w:val="Hyperlink"/>
          </w:rPr>
          <w:t>www.jtacnj.org</w:t>
        </w:r>
      </w:hyperlink>
      <w:r w:rsidRPr="00B91908">
        <w:t> or call 609-272-0101 ext. 22.</w:t>
      </w:r>
    </w:p>
    <w:p w14:paraId="513A063C" w14:textId="77777777" w:rsidR="005B2412" w:rsidRPr="005B2412" w:rsidRDefault="005B2412" w:rsidP="005B2412">
      <w:pPr>
        <w:spacing w:after="0" w:line="240" w:lineRule="auto"/>
      </w:pPr>
    </w:p>
    <w:p w14:paraId="3A0E172B" w14:textId="77777777" w:rsidR="005B2412" w:rsidRPr="005B2412" w:rsidRDefault="004D16FE" w:rsidP="005B2412">
      <w:pPr>
        <w:spacing w:after="0" w:line="240" w:lineRule="auto"/>
      </w:pPr>
      <w:r>
        <w:lastRenderedPageBreak/>
        <w:t xml:space="preserve">JTAC challenges you to </w:t>
      </w:r>
      <w:r w:rsidR="005B2412" w:rsidRPr="005B2412">
        <w:t>take the Five-Step American Medicine Chest Challenge:</w:t>
      </w:r>
    </w:p>
    <w:p w14:paraId="499BB1A0" w14:textId="77777777" w:rsidR="005B2412" w:rsidRPr="005B2412" w:rsidRDefault="005B2412" w:rsidP="005B2412">
      <w:pPr>
        <w:spacing w:after="0" w:line="240" w:lineRule="auto"/>
      </w:pPr>
      <w:r w:rsidRPr="005B2412">
        <w:t>• Take inventory of your prescription and over-the-counter medicine. </w:t>
      </w:r>
    </w:p>
    <w:p w14:paraId="74FA1B44" w14:textId="77777777" w:rsidR="005B2412" w:rsidRPr="005B2412" w:rsidRDefault="005B2412" w:rsidP="005B2412">
      <w:pPr>
        <w:spacing w:after="0" w:line="240" w:lineRule="auto"/>
      </w:pPr>
      <w:r w:rsidRPr="005B2412">
        <w:t>• Secure your medicine chest. </w:t>
      </w:r>
    </w:p>
    <w:p w14:paraId="39F4FF3B" w14:textId="77777777" w:rsidR="005B2412" w:rsidRPr="005B2412" w:rsidRDefault="005B2412" w:rsidP="005B2412">
      <w:pPr>
        <w:spacing w:after="0" w:line="240" w:lineRule="auto"/>
      </w:pPr>
      <w:r w:rsidRPr="005B2412">
        <w:t xml:space="preserve">• </w:t>
      </w:r>
      <w:r w:rsidR="00DA4F08">
        <w:t>Properly d</w:t>
      </w:r>
      <w:r w:rsidRPr="005B2412">
        <w:t>ispose of your unused, unwanted, and expired medic</w:t>
      </w:r>
      <w:r w:rsidR="00DA4F08">
        <w:t>ine</w:t>
      </w:r>
      <w:r w:rsidRPr="005B2412">
        <w:t>. </w:t>
      </w:r>
    </w:p>
    <w:p w14:paraId="06F05A45" w14:textId="77777777" w:rsidR="005B2412" w:rsidRPr="005B2412" w:rsidRDefault="005B2412" w:rsidP="005B2412">
      <w:pPr>
        <w:spacing w:after="0" w:line="240" w:lineRule="auto"/>
      </w:pPr>
      <w:r w:rsidRPr="005B2412">
        <w:t>• Take your medicine(s) exactly as prescribed. </w:t>
      </w:r>
    </w:p>
    <w:p w14:paraId="4DC3C8C1" w14:textId="77777777" w:rsidR="005B2412" w:rsidRPr="005B2412" w:rsidRDefault="005B2412" w:rsidP="005B2412">
      <w:pPr>
        <w:spacing w:after="0" w:line="240" w:lineRule="auto"/>
      </w:pPr>
      <w:r w:rsidRPr="005B2412">
        <w:t>• Talk to your children about the dangers of prescription drug abuse. </w:t>
      </w:r>
    </w:p>
    <w:p w14:paraId="6AF97D16" w14:textId="750164B8" w:rsidR="00425924" w:rsidRPr="00425924" w:rsidRDefault="00425924" w:rsidP="007227EE">
      <w:pPr>
        <w:spacing w:after="0" w:line="240" w:lineRule="auto"/>
      </w:pPr>
      <w:bookmarkStart w:id="0" w:name="_GoBack"/>
      <w:bookmarkEnd w:id="0"/>
    </w:p>
    <w:sectPr w:rsidR="00425924" w:rsidRPr="0042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0009" w14:textId="77777777" w:rsidR="008D7FA0" w:rsidRDefault="008D7FA0" w:rsidP="006C6E7F">
      <w:pPr>
        <w:spacing w:after="0" w:line="240" w:lineRule="auto"/>
      </w:pPr>
      <w:r>
        <w:separator/>
      </w:r>
    </w:p>
  </w:endnote>
  <w:endnote w:type="continuationSeparator" w:id="0">
    <w:p w14:paraId="3617106C" w14:textId="77777777" w:rsidR="008D7FA0" w:rsidRDefault="008D7FA0" w:rsidP="006C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5DFB" w14:textId="77777777" w:rsidR="008D7FA0" w:rsidRDefault="008D7FA0" w:rsidP="006C6E7F">
      <w:pPr>
        <w:spacing w:after="0" w:line="240" w:lineRule="auto"/>
      </w:pPr>
      <w:r>
        <w:separator/>
      </w:r>
    </w:p>
  </w:footnote>
  <w:footnote w:type="continuationSeparator" w:id="0">
    <w:p w14:paraId="3862967C" w14:textId="77777777" w:rsidR="008D7FA0" w:rsidRDefault="008D7FA0" w:rsidP="006C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5B"/>
    <w:rsid w:val="00061CB0"/>
    <w:rsid w:val="000B5CC6"/>
    <w:rsid w:val="00120AEE"/>
    <w:rsid w:val="001230BA"/>
    <w:rsid w:val="00124779"/>
    <w:rsid w:val="0013125C"/>
    <w:rsid w:val="001B713D"/>
    <w:rsid w:val="001C2D34"/>
    <w:rsid w:val="002E6CFD"/>
    <w:rsid w:val="003120CB"/>
    <w:rsid w:val="003E5ADD"/>
    <w:rsid w:val="00425924"/>
    <w:rsid w:val="00447E46"/>
    <w:rsid w:val="00472874"/>
    <w:rsid w:val="004A1E59"/>
    <w:rsid w:val="004C330D"/>
    <w:rsid w:val="004D16FE"/>
    <w:rsid w:val="00547BA3"/>
    <w:rsid w:val="00567931"/>
    <w:rsid w:val="0058088F"/>
    <w:rsid w:val="005B2412"/>
    <w:rsid w:val="005C731B"/>
    <w:rsid w:val="0061797D"/>
    <w:rsid w:val="0063175A"/>
    <w:rsid w:val="00632F21"/>
    <w:rsid w:val="006A53F9"/>
    <w:rsid w:val="006B2573"/>
    <w:rsid w:val="006C6E7F"/>
    <w:rsid w:val="007227EE"/>
    <w:rsid w:val="00765635"/>
    <w:rsid w:val="00770ACA"/>
    <w:rsid w:val="007930BC"/>
    <w:rsid w:val="00827BB8"/>
    <w:rsid w:val="00844A20"/>
    <w:rsid w:val="00857C5B"/>
    <w:rsid w:val="008B304F"/>
    <w:rsid w:val="008D7FA0"/>
    <w:rsid w:val="008E0DAD"/>
    <w:rsid w:val="00966CC0"/>
    <w:rsid w:val="00A133EA"/>
    <w:rsid w:val="00A23419"/>
    <w:rsid w:val="00A330EB"/>
    <w:rsid w:val="00A40660"/>
    <w:rsid w:val="00A5129C"/>
    <w:rsid w:val="00A64050"/>
    <w:rsid w:val="00AA4A5B"/>
    <w:rsid w:val="00AD3347"/>
    <w:rsid w:val="00AD6A81"/>
    <w:rsid w:val="00B91908"/>
    <w:rsid w:val="00BA0C2C"/>
    <w:rsid w:val="00C75FEF"/>
    <w:rsid w:val="00CB1A6B"/>
    <w:rsid w:val="00CE2962"/>
    <w:rsid w:val="00D9225D"/>
    <w:rsid w:val="00DA4F08"/>
    <w:rsid w:val="00EA2D97"/>
    <w:rsid w:val="00EB3AAC"/>
    <w:rsid w:val="00F27AB2"/>
    <w:rsid w:val="00F350A1"/>
    <w:rsid w:val="00FE1B69"/>
    <w:rsid w:val="00FF35E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EF886"/>
  <w15:docId w15:val="{A239BC9F-D402-476A-87AD-69809B02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857C5B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57C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C5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C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7F"/>
  </w:style>
  <w:style w:type="paragraph" w:styleId="Footer">
    <w:name w:val="footer"/>
    <w:basedOn w:val="Normal"/>
    <w:link w:val="FooterChar"/>
    <w:uiPriority w:val="99"/>
    <w:unhideWhenUsed/>
    <w:rsid w:val="006C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7F"/>
  </w:style>
  <w:style w:type="paragraph" w:styleId="BalloonText">
    <w:name w:val="Balloon Text"/>
    <w:basedOn w:val="Normal"/>
    <w:link w:val="BalloonTextChar"/>
    <w:uiPriority w:val="99"/>
    <w:semiHidden/>
    <w:unhideWhenUsed/>
    <w:rsid w:val="0012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wilson@atlprev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jtacnj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untingfamilypharma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Patrick</dc:creator>
  <cp:lastModifiedBy>Brian Wilson</cp:lastModifiedBy>
  <cp:revision>15</cp:revision>
  <cp:lastPrinted>2017-09-18T14:46:00Z</cp:lastPrinted>
  <dcterms:created xsi:type="dcterms:W3CDTF">2020-09-10T14:27:00Z</dcterms:created>
  <dcterms:modified xsi:type="dcterms:W3CDTF">2020-09-22T14:17:00Z</dcterms:modified>
</cp:coreProperties>
</file>